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A7" w:rsidRPr="001E4EA7" w:rsidRDefault="001E4EA7" w:rsidP="001E4EA7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1E4EA7">
        <w:rPr>
          <w:rFonts w:eastAsiaTheme="minorHAnsi"/>
          <w:b/>
          <w:sz w:val="26"/>
          <w:szCs w:val="26"/>
          <w:lang w:val="ru-RU" w:eastAsia="en-US"/>
        </w:rPr>
        <w:t xml:space="preserve">Календарно-тематическое планирование по изобразительному искусству </w:t>
      </w:r>
    </w:p>
    <w:p w:rsidR="001E4EA7" w:rsidRPr="001E4EA7" w:rsidRDefault="001E4EA7" w:rsidP="001E4EA7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1E4EA7">
        <w:rPr>
          <w:rFonts w:eastAsiaTheme="minorHAnsi"/>
          <w:b/>
          <w:sz w:val="26"/>
          <w:szCs w:val="26"/>
          <w:lang w:val="ru-RU" w:eastAsia="en-US"/>
        </w:rPr>
        <w:t xml:space="preserve"> 1 класс.</w:t>
      </w: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  <w:r w:rsidRPr="001E4EA7">
        <w:rPr>
          <w:rFonts w:eastAsiaTheme="minorHAnsi"/>
          <w:sz w:val="26"/>
          <w:szCs w:val="26"/>
          <w:lang w:val="ru-RU" w:eastAsia="en-US"/>
        </w:rPr>
        <w:t>Предмет –  изобразительное искусство</w:t>
      </w: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  <w:r w:rsidRPr="001E4EA7">
        <w:rPr>
          <w:rFonts w:eastAsiaTheme="minorHAnsi"/>
          <w:sz w:val="26"/>
          <w:szCs w:val="26"/>
          <w:lang w:val="ru-RU" w:eastAsia="en-US"/>
        </w:rPr>
        <w:t>Класс – 1</w:t>
      </w: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  <w:r w:rsidRPr="001E4EA7">
        <w:rPr>
          <w:rFonts w:eastAsiaTheme="minorHAnsi"/>
          <w:sz w:val="26"/>
          <w:szCs w:val="26"/>
          <w:lang w:val="ru-RU" w:eastAsia="en-US"/>
        </w:rPr>
        <w:t>Количество часов – 33</w:t>
      </w: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  <w:r w:rsidRPr="001E4EA7">
        <w:rPr>
          <w:rFonts w:eastAsiaTheme="minorHAnsi"/>
          <w:sz w:val="26"/>
          <w:szCs w:val="26"/>
          <w:lang w:val="ru-RU" w:eastAsia="en-US"/>
        </w:rPr>
        <w:t>В неделю – 1 час</w:t>
      </w: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E4EA7" w:rsidRPr="001E4EA7" w:rsidTr="00F67B9A"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1 четверть </w:t>
            </w: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2 четверть </w:t>
            </w: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3 четверть </w:t>
            </w: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4 четверть </w:t>
            </w:r>
          </w:p>
        </w:tc>
        <w:tc>
          <w:tcPr>
            <w:tcW w:w="159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год</w:t>
            </w:r>
          </w:p>
        </w:tc>
      </w:tr>
      <w:tr w:rsidR="001E4EA7" w:rsidRPr="001E4EA7" w:rsidTr="00F67B9A"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Количество часов </w:t>
            </w: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11</w:t>
            </w:r>
          </w:p>
        </w:tc>
        <w:tc>
          <w:tcPr>
            <w:tcW w:w="15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159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33</w:t>
            </w:r>
          </w:p>
        </w:tc>
      </w:tr>
    </w:tbl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E4EA7" w:rsidRPr="001E4EA7" w:rsidTr="00F67B9A">
        <w:tc>
          <w:tcPr>
            <w:tcW w:w="67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№</w:t>
            </w:r>
          </w:p>
        </w:tc>
        <w:tc>
          <w:tcPr>
            <w:tcW w:w="411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Разделы 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Количество часов 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Сроки </w:t>
            </w:r>
          </w:p>
        </w:tc>
      </w:tr>
      <w:tr w:rsidR="001E4EA7" w:rsidRPr="001E4EA7" w:rsidTr="00F67B9A">
        <w:trPr>
          <w:trHeight w:val="302"/>
        </w:trPr>
        <w:tc>
          <w:tcPr>
            <w:tcW w:w="67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411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Ты изображаешь. Знакомство с Мастером Изображения  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8 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1E4EA7" w:rsidRPr="001E4EA7" w:rsidTr="00F67B9A">
        <w:trPr>
          <w:trHeight w:val="301"/>
        </w:trPr>
        <w:tc>
          <w:tcPr>
            <w:tcW w:w="67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411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Ты украшаешь. Знакомство с Мастером Украшения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1E4EA7" w:rsidRPr="001E4EA7" w:rsidTr="00F67B9A">
        <w:tc>
          <w:tcPr>
            <w:tcW w:w="67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411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Ты строишь. Знакомство с Мастером Постройки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11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1E4EA7" w:rsidRPr="001E4EA7" w:rsidTr="00F67B9A">
        <w:tc>
          <w:tcPr>
            <w:tcW w:w="67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411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Изображение, украшение, постройка всегда помогают друг другу  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23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</w:tbl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766204" w:rsidRDefault="00766204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766204" w:rsidRDefault="00766204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766204" w:rsidRPr="001E4EA7" w:rsidRDefault="00766204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1E4EA7" w:rsidRDefault="001E4EA7" w:rsidP="001E4EA7">
      <w:pPr>
        <w:widowControl/>
        <w:spacing w:before="206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ru-RU"/>
        </w:rPr>
      </w:pPr>
      <w:r w:rsidRPr="001E4EA7">
        <w:rPr>
          <w:rFonts w:ascii="Arial" w:eastAsia="Times New Roman" w:hAnsi="Arial" w:cs="Arial"/>
          <w:b/>
          <w:color w:val="000000"/>
          <w:sz w:val="26"/>
          <w:szCs w:val="26"/>
          <w:lang w:val="ru-RU"/>
        </w:rPr>
        <w:lastRenderedPageBreak/>
        <w:t>Содержание программы изобразительного искусства. 1 класс</w:t>
      </w:r>
    </w:p>
    <w:p w:rsidR="001E4EA7" w:rsidRPr="001E4EA7" w:rsidRDefault="001E4EA7" w:rsidP="001E4EA7">
      <w:pPr>
        <w:widowControl/>
        <w:spacing w:before="206"/>
        <w:ind w:left="-567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992"/>
        <w:gridCol w:w="6095"/>
      </w:tblGrid>
      <w:tr w:rsidR="001E4EA7" w:rsidRPr="001E4EA7" w:rsidTr="00F67B9A">
        <w:tc>
          <w:tcPr>
            <w:tcW w:w="266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тема</w:t>
            </w:r>
          </w:p>
        </w:tc>
        <w:tc>
          <w:tcPr>
            <w:tcW w:w="992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Кол-во часов</w:t>
            </w:r>
          </w:p>
        </w:tc>
        <w:tc>
          <w:tcPr>
            <w:tcW w:w="60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Основное содержание</w:t>
            </w:r>
          </w:p>
        </w:tc>
      </w:tr>
      <w:tr w:rsidR="001E4EA7" w:rsidRPr="00766204" w:rsidTr="00F67B9A">
        <w:tc>
          <w:tcPr>
            <w:tcW w:w="266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EastAsia"/>
                <w:lang w:val="ru-RU"/>
              </w:rPr>
            </w:pPr>
            <w:r w:rsidRPr="001E4EA7">
              <w:rPr>
                <w:sz w:val="26"/>
                <w:szCs w:val="26"/>
                <w:lang w:val="ru-RU"/>
              </w:rPr>
              <w:t xml:space="preserve">Ты изображаешь. Знакомство с Мастером Изображения  </w:t>
            </w:r>
          </w:p>
        </w:tc>
        <w:tc>
          <w:tcPr>
            <w:tcW w:w="992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E4E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Изображения всюду вокруг нас.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Мастер Изображения учит видеть.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пятном.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в объеме.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линией.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Разноцветные краски.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и то, что невидимо.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Художники и зрители (обобщение темы).</w:t>
            </w:r>
          </w:p>
        </w:tc>
      </w:tr>
      <w:tr w:rsidR="001E4EA7" w:rsidRPr="00766204" w:rsidTr="00F67B9A">
        <w:trPr>
          <w:trHeight w:val="864"/>
        </w:trPr>
        <w:tc>
          <w:tcPr>
            <w:tcW w:w="266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Ты украшаешь. Знакомство с Мастером Украшения</w:t>
            </w:r>
          </w:p>
        </w:tc>
        <w:tc>
          <w:tcPr>
            <w:tcW w:w="992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1E4EA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60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Мир полон украшений.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Красоту надо уметь замечать.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Узоры, которые создали люди.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Как украшает себя человек.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Мастер Украшения помогает сделать праздник (обобщение темы).</w:t>
            </w:r>
          </w:p>
        </w:tc>
      </w:tr>
      <w:tr w:rsidR="001E4EA7" w:rsidRPr="00766204" w:rsidTr="00F67B9A">
        <w:trPr>
          <w:trHeight w:val="359"/>
        </w:trPr>
        <w:tc>
          <w:tcPr>
            <w:tcW w:w="266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Ты строишь. Знакомство с Мастером Постройки</w:t>
            </w:r>
          </w:p>
        </w:tc>
        <w:tc>
          <w:tcPr>
            <w:tcW w:w="992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1E4EA7">
              <w:rPr>
                <w:lang w:val="ru-RU"/>
              </w:rPr>
              <w:t>11</w:t>
            </w:r>
          </w:p>
        </w:tc>
        <w:tc>
          <w:tcPr>
            <w:tcW w:w="60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Постройки в нашей жизни.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Дома бывают разными.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Домики, которые построила природа.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Дом снаружи и внутри.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Строим город.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Все имеет свое строение.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Строим вещи.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Город, в котором мы живем (обобщение темы).</w:t>
            </w:r>
          </w:p>
        </w:tc>
      </w:tr>
      <w:tr w:rsidR="001E4EA7" w:rsidRPr="001E4EA7" w:rsidTr="00F67B9A">
        <w:trPr>
          <w:trHeight w:val="601"/>
        </w:trPr>
        <w:tc>
          <w:tcPr>
            <w:tcW w:w="2660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Изображение, украшение, постройка всегда помогают друг другу  </w:t>
            </w:r>
          </w:p>
        </w:tc>
        <w:tc>
          <w:tcPr>
            <w:tcW w:w="992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1E4EA7"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Три Брата-Мастера всегда трудятся вместе.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«Сказочная страна». Создание панно.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«Праздник весны». Конструирование из бумаги.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Урок любования. Умение видеть.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Здравствуй, лето!  (обобщение темы).</w:t>
            </w:r>
          </w:p>
        </w:tc>
      </w:tr>
    </w:tbl>
    <w:p w:rsidR="001E4EA7" w:rsidRPr="001E4EA7" w:rsidRDefault="001E4EA7" w:rsidP="001E4EA7">
      <w:pPr>
        <w:widowControl/>
        <w:autoSpaceDE/>
        <w:autoSpaceDN/>
        <w:adjustRightInd/>
        <w:rPr>
          <w:lang w:val="ru-RU"/>
        </w:rPr>
      </w:pPr>
    </w:p>
    <w:p w:rsidR="00565EAA" w:rsidRDefault="00565EAA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766204" w:rsidRDefault="00766204">
      <w:pPr>
        <w:rPr>
          <w:lang w:val="ru-RU"/>
        </w:rPr>
      </w:pPr>
    </w:p>
    <w:p w:rsidR="00766204" w:rsidRDefault="00766204">
      <w:pPr>
        <w:rPr>
          <w:lang w:val="ru-RU"/>
        </w:rPr>
      </w:pPr>
      <w:bookmarkStart w:id="0" w:name="_GoBack"/>
      <w:bookmarkEnd w:id="0"/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Default="001E4EA7">
      <w:pPr>
        <w:rPr>
          <w:lang w:val="ru-RU"/>
        </w:rPr>
      </w:pPr>
    </w:p>
    <w:p w:rsidR="001E4EA7" w:rsidRPr="001E4EA7" w:rsidRDefault="00766204" w:rsidP="001E4EA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6"/>
          <w:szCs w:val="26"/>
          <w:lang w:val="ru-RU" w:eastAsia="en-US"/>
        </w:rPr>
      </w:pPr>
      <w:proofErr w:type="spellStart"/>
      <w:r>
        <w:rPr>
          <w:rFonts w:eastAsiaTheme="minorHAnsi"/>
          <w:b/>
          <w:sz w:val="26"/>
          <w:szCs w:val="26"/>
          <w:lang w:val="ru-RU" w:eastAsia="en-US"/>
        </w:rPr>
        <w:lastRenderedPageBreak/>
        <w:t>Учебно</w:t>
      </w:r>
      <w:proofErr w:type="spellEnd"/>
      <w:r w:rsidR="001E4EA7" w:rsidRPr="001E4EA7">
        <w:rPr>
          <w:rFonts w:eastAsiaTheme="minorHAnsi"/>
          <w:b/>
          <w:sz w:val="26"/>
          <w:szCs w:val="26"/>
          <w:lang w:val="ru-RU" w:eastAsia="en-US"/>
        </w:rPr>
        <w:t xml:space="preserve"> – тематическое планирование по изобразительному искусству</w:t>
      </w:r>
      <w:r>
        <w:rPr>
          <w:rFonts w:eastAsiaTheme="minorHAnsi"/>
          <w:b/>
          <w:sz w:val="26"/>
          <w:szCs w:val="26"/>
          <w:lang w:val="ru-RU" w:eastAsia="en-US"/>
        </w:rPr>
        <w:t xml:space="preserve"> 1 класс</w:t>
      </w:r>
      <w:r w:rsidR="001E4EA7" w:rsidRPr="001E4EA7">
        <w:rPr>
          <w:rFonts w:eastAsiaTheme="minorHAnsi"/>
          <w:b/>
          <w:sz w:val="26"/>
          <w:szCs w:val="26"/>
          <w:lang w:val="ru-RU" w:eastAsia="en-US"/>
        </w:rPr>
        <w:t xml:space="preserve">. 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686"/>
        <w:gridCol w:w="5103"/>
      </w:tblGrid>
      <w:tr w:rsidR="001E4EA7" w:rsidRPr="001E4EA7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№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п/п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Дата </w:t>
            </w:r>
            <w:proofErr w:type="spellStart"/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проведе</w:t>
            </w:r>
            <w:proofErr w:type="spellEnd"/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proofErr w:type="spellStart"/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ния</w:t>
            </w:r>
            <w:proofErr w:type="spellEnd"/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Тема урока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Основные виды учебной деятельности</w:t>
            </w:r>
          </w:p>
        </w:tc>
      </w:tr>
      <w:tr w:rsidR="001E4EA7" w:rsidRPr="00766204" w:rsidTr="001E4EA7">
        <w:tc>
          <w:tcPr>
            <w:tcW w:w="10916" w:type="dxa"/>
            <w:gridSpan w:val="4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Ты изображаешь. Знакомство с Мастером Изображения  - 8 часов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1/1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 xml:space="preserve">Изображения всюду вокруг нас.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Изображения в жизни человека.</w:t>
            </w:r>
          </w:p>
        </w:tc>
        <w:tc>
          <w:tcPr>
            <w:tcW w:w="5103" w:type="dxa"/>
            <w:vMerge w:val="restart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ar-SA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ar-SA"/>
              </w:rPr>
              <w:t xml:space="preserve">Находить </w:t>
            </w:r>
            <w:r w:rsidRPr="001E4EA7">
              <w:rPr>
                <w:rFonts w:eastAsiaTheme="minorHAnsi"/>
                <w:sz w:val="26"/>
                <w:szCs w:val="26"/>
                <w:lang w:val="ru-RU" w:eastAsia="ar-SA"/>
              </w:rPr>
              <w:t>в окружающей действительности изображения, сделанные художниками.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ar-SA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ar-SA"/>
              </w:rPr>
              <w:t>Рассуждать</w:t>
            </w:r>
            <w:r w:rsidRPr="001E4EA7">
              <w:rPr>
                <w:rFonts w:eastAsiaTheme="minorHAnsi"/>
                <w:sz w:val="26"/>
                <w:szCs w:val="26"/>
                <w:lang w:val="ru-RU" w:eastAsia="ar-SA"/>
              </w:rPr>
              <w:t xml:space="preserve"> о содержании рисунков, сделанных другими детьми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ar-SA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ar-SA"/>
              </w:rPr>
              <w:t>Придумывать</w:t>
            </w:r>
            <w:r w:rsidRPr="001E4EA7">
              <w:rPr>
                <w:rFonts w:eastAsiaTheme="minorHAnsi"/>
                <w:sz w:val="26"/>
                <w:szCs w:val="26"/>
                <w:lang w:val="ru-RU" w:eastAsia="ar-SA"/>
              </w:rPr>
              <w:t xml:space="preserve"> и изображать то, что каждый хочет, умеет, любит.</w:t>
            </w:r>
          </w:p>
        </w:tc>
      </w:tr>
      <w:tr w:rsidR="001E4EA7" w:rsidRPr="00766204" w:rsidTr="001E4EA7">
        <w:trPr>
          <w:trHeight w:val="286"/>
        </w:trPr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2/2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Мастер Изображения учит видеть. Сказочный лес. </w:t>
            </w:r>
          </w:p>
        </w:tc>
        <w:tc>
          <w:tcPr>
            <w:tcW w:w="5103" w:type="dxa"/>
            <w:vMerge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3/3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пятном.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Создание образов зверей, птиц, рыб способом «превращения»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Соотносить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форму пятна с опытом зрительных впечатлений.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Воспринимать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 xml:space="preserve">и анализировать 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Овладевать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</w:tr>
      <w:tr w:rsidR="001E4EA7" w:rsidRPr="00766204" w:rsidTr="001E4EA7">
        <w:trPr>
          <w:trHeight w:val="603"/>
        </w:trPr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4/4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в объеме.  Лепка птиц и зверей.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Овладевать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первичными навыками изображения в объеме.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5/5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линией. Линейные изображения на плоскости.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Овладевать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первичными навыками изображения на плоскости с помощью линии.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Находить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и наблюдать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линии и их ритм в природе.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6/6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Разноцветные краски. Создание красочного коврика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Овладевать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первичными навыками работы гуашью. 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7/7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Изображать можно и то, что невидимо (настроение). Изображение с помощью цвета настроения.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Соотносить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восприятие цвета со своими чувствами и эмоциями.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Осознавать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8/8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Художники и зрители. Цвет и краски в картинах художников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Обсуждать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 xml:space="preserve">и анализировать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Воспринимать и эмоционально оценивать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выставку творческих работ одноклассников. </w:t>
            </w:r>
          </w:p>
        </w:tc>
      </w:tr>
      <w:tr w:rsidR="001E4EA7" w:rsidRPr="00766204" w:rsidTr="001E4EA7">
        <w:trPr>
          <w:trHeight w:val="313"/>
        </w:trPr>
        <w:tc>
          <w:tcPr>
            <w:tcW w:w="10916" w:type="dxa"/>
            <w:gridSpan w:val="4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Ты украшаешь. Знакомство с Мастером Украшения - 8 часов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9/1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Мир полон украшений.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Цветы — украшение Земли.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Находить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Наблюдать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и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эстетически оценивать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lastRenderedPageBreak/>
              <w:t>украшения в природе.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Видеть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неожиданную красоту в неброских, на первый взгляд незаметных, деталях природы,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любоваться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красотой природы. 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lastRenderedPageBreak/>
              <w:t>10-11/2-3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Красоту надо уметь замечать.  Декоративные птицы, бабочки, рыбы</w:t>
            </w:r>
          </w:p>
        </w:tc>
        <w:tc>
          <w:tcPr>
            <w:tcW w:w="5103" w:type="dxa"/>
            <w:vMerge w:val="restart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Находить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природные узоры (сережки на ветке, кисть ягод, иней и т. д.) и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любоваться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ими,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выражать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в беседе свои впечатления.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i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i/>
                <w:sz w:val="26"/>
                <w:szCs w:val="26"/>
                <w:lang w:val="ru-RU" w:eastAsia="en-US"/>
              </w:rPr>
              <w:t>Разглядывать</w:t>
            </w:r>
            <w:r w:rsidRPr="001E4EA7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узоры и формы, созданные природой, </w:t>
            </w:r>
            <w:r w:rsidRPr="001E4EA7">
              <w:rPr>
                <w:rFonts w:eastAsiaTheme="minorHAnsi"/>
                <w:b/>
                <w:i/>
                <w:sz w:val="26"/>
                <w:szCs w:val="26"/>
                <w:lang w:val="ru-RU" w:eastAsia="en-US"/>
              </w:rPr>
              <w:t>интерпретировать</w:t>
            </w:r>
            <w:r w:rsidRPr="001E4EA7">
              <w:rPr>
                <w:rFonts w:eastAsiaTheme="minorHAnsi"/>
                <w:i/>
                <w:sz w:val="26"/>
                <w:szCs w:val="26"/>
                <w:lang w:val="ru-RU" w:eastAsia="en-US"/>
              </w:rPr>
              <w:t xml:space="preserve"> их в собственных изображениях и украшениях.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Осваивать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 xml:space="preserve"> 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12/4-13/5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Узоры, которые создали люди. Природные и изобразительные мотивы в орнаменте. </w:t>
            </w:r>
          </w:p>
        </w:tc>
        <w:tc>
          <w:tcPr>
            <w:tcW w:w="5103" w:type="dxa"/>
            <w:vMerge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rPr>
          <w:trHeight w:val="956"/>
        </w:trPr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14/6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Как украшает себя человек. Украшения человека</w:t>
            </w:r>
          </w:p>
        </w:tc>
        <w:tc>
          <w:tcPr>
            <w:tcW w:w="5103" w:type="dxa"/>
            <w:vMerge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15/7 - 16/8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Мастер Украшения помогает сделать праздник. Подготовка к Новому году.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Создавать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Выделять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 xml:space="preserve">и соотносить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1E4EA7" w:rsidRPr="00766204" w:rsidTr="001E4EA7">
        <w:tc>
          <w:tcPr>
            <w:tcW w:w="10916" w:type="dxa"/>
            <w:gridSpan w:val="4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Ты строишь. Знакомство с Мастером Постройки - 11 часов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17/1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>Постройки в нашей жизни.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>Изображение придуманного дома для себя и своих друзей или сказочные дома героев детских книг и мультфильмов.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Рассматривать и сравнивать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18/2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>Дома бывают разными. Конструирование изображение дома с помощью печаток («кирпичики»)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Соотносить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внешний вид архитектурной постройки с ее назначением.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Анализировать,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из каких основных частей состоят дома.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19-20/3-4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Домики, которые построила природа.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Изображение  (или лепка) сказочных домиков  в форме овощей, фруктов, грибов, цветов и т. п.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Наблюдать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анализировать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их форму, конструкцию, пропорции.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21-22/5-6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Дом снаружи и внутри.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Изображение  фантазийного дома (в виде букв алфавита, различных бытовых предметов)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Понимать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взаимосвязь внешнего вида и внутренней конструкции дома.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23/7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Строим город.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Конструирование из бумаги разнообразные дома, создание  коллективного макета игрового городка.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Рассматривать и сравнивать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реальные здания разных форм.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Овладевать первичными навыками конструирования из бумаги.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24/8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Все имеет свое строение.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Составление из простых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lastRenderedPageBreak/>
              <w:t>геометрических форм изображения животных в технике аппликации.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lastRenderedPageBreak/>
              <w:t xml:space="preserve">Формирование 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первичных умений видеть конструкцию предмета, т. е. то, как он 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lastRenderedPageBreak/>
              <w:t xml:space="preserve">построен.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lastRenderedPageBreak/>
              <w:t>25/9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>Строим вещи. Конструирование из бумаги предметов быта.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Конструировать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(строить) из бумаги различные простые бытовые предметы, упаковки, а затем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украшать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их, производя правильный порядок учебных действий.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26-27/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10-11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>Город, в котором мы живем.  Создание образа города. Коллективная творческая работа.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Учиться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воспринимать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и </w:t>
            </w: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описывать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архитектурные впечатления.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Делать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зарисовки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села по впечатлению после экскурсии.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Участвовать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</w:t>
            </w: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 xml:space="preserve">в создании 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коллективных панно-коллажей с изображением сельских улиц. </w:t>
            </w:r>
          </w:p>
        </w:tc>
      </w:tr>
      <w:tr w:rsidR="001E4EA7" w:rsidRPr="00766204" w:rsidTr="001E4EA7">
        <w:tc>
          <w:tcPr>
            <w:tcW w:w="10916" w:type="dxa"/>
            <w:gridSpan w:val="4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Изображение, украшение, постройка всегда помогают друг другу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 -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6 часов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28/1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 xml:space="preserve">Три Брата-Мастера всегда трудятся вместе. 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Рисунки, скульптура, постройки, украшения.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Различать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три вида художественной деятельности.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Анализировать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деятельность Мастера Изображения, Мастера Украшения и Мастера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29/2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>«Сказочная страна». Создание панно.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Овладевать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навыками коллективной деятельности, </w:t>
            </w: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работать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30/3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«Праздник весны». Конструирование из бумаги.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sz w:val="26"/>
                <w:szCs w:val="26"/>
                <w:lang w:val="ru-RU"/>
              </w:rPr>
              <w:t>Конструирование из бумаги объектов природы.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/>
              </w:rPr>
              <w:t>Овладевать</w:t>
            </w:r>
            <w:r w:rsidRPr="001E4EA7">
              <w:rPr>
                <w:rFonts w:eastAsiaTheme="minorHAnsi"/>
                <w:sz w:val="26"/>
                <w:szCs w:val="26"/>
                <w:lang w:val="ru-RU"/>
              </w:rPr>
              <w:t xml:space="preserve"> художественными приемами работы с бумагой (</w:t>
            </w:r>
            <w:proofErr w:type="spellStart"/>
            <w:r w:rsidRPr="001E4EA7">
              <w:rPr>
                <w:rFonts w:eastAsiaTheme="minorHAnsi"/>
                <w:sz w:val="26"/>
                <w:szCs w:val="26"/>
                <w:lang w:val="ru-RU"/>
              </w:rPr>
              <w:t>бумагопластика</w:t>
            </w:r>
            <w:proofErr w:type="spellEnd"/>
            <w:r w:rsidRPr="001E4EA7">
              <w:rPr>
                <w:rFonts w:eastAsiaTheme="minorHAnsi"/>
                <w:sz w:val="26"/>
                <w:szCs w:val="26"/>
                <w:lang w:val="ru-RU"/>
              </w:rPr>
              <w:t>), графическими материалами, красками.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Фантазировать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, </w:t>
            </w: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придумывать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декор на основе алгоритмически заданной конструкции.</w:t>
            </w: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31/4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Урок любования. Умение видеть. Экскурсия в природу. Наблюдение живой природы с точки зрения трех Мастеров.</w:t>
            </w:r>
          </w:p>
        </w:tc>
        <w:tc>
          <w:tcPr>
            <w:tcW w:w="5103" w:type="dxa"/>
            <w:vMerge w:val="restart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val="ru-RU"/>
              </w:rPr>
            </w:pPr>
            <w:r w:rsidRPr="001E4EA7">
              <w:rPr>
                <w:rFonts w:eastAsia="Times New Roman"/>
                <w:b/>
                <w:sz w:val="26"/>
                <w:szCs w:val="26"/>
                <w:lang w:val="ru-RU"/>
              </w:rPr>
              <w:t>Творчески играть</w:t>
            </w:r>
            <w:r w:rsidRPr="001E4EA7">
              <w:rPr>
                <w:rFonts w:eastAsia="Times New Roman"/>
                <w:sz w:val="26"/>
                <w:szCs w:val="26"/>
                <w:lang w:val="ru-RU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32/5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Повторение темы «Мастера Изображения, Украшения и Постройки учатся у природы».</w:t>
            </w:r>
          </w:p>
        </w:tc>
        <w:tc>
          <w:tcPr>
            <w:tcW w:w="5103" w:type="dxa"/>
            <w:vMerge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</w:p>
        </w:tc>
      </w:tr>
      <w:tr w:rsidR="001E4EA7" w:rsidRPr="00766204" w:rsidTr="001E4EA7">
        <w:tc>
          <w:tcPr>
            <w:tcW w:w="99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  <w:r w:rsidRPr="001E4EA7">
              <w:rPr>
                <w:rFonts w:eastAsiaTheme="minorHAnsi"/>
                <w:sz w:val="26"/>
                <w:szCs w:val="26"/>
                <w:lang w:val="ru-RU"/>
              </w:rPr>
              <w:t>33/6</w:t>
            </w:r>
          </w:p>
        </w:tc>
        <w:tc>
          <w:tcPr>
            <w:tcW w:w="1134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>Композиция на тему «Здравствуй лето!». Работа гуашью.</w:t>
            </w:r>
          </w:p>
        </w:tc>
        <w:tc>
          <w:tcPr>
            <w:tcW w:w="5103" w:type="dxa"/>
          </w:tcPr>
          <w:p w:rsidR="001E4EA7" w:rsidRPr="001E4EA7" w:rsidRDefault="001E4EA7" w:rsidP="001E4EA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val="ru-RU" w:eastAsia="en-US"/>
              </w:rPr>
            </w:pPr>
            <w:r w:rsidRPr="001E4EA7">
              <w:rPr>
                <w:rFonts w:eastAsiaTheme="minorHAnsi"/>
                <w:b/>
                <w:sz w:val="26"/>
                <w:szCs w:val="26"/>
                <w:lang w:val="ru-RU" w:eastAsia="en-US"/>
              </w:rPr>
              <w:t>Выражать</w:t>
            </w:r>
            <w:r w:rsidRPr="001E4EA7">
              <w:rPr>
                <w:rFonts w:eastAsiaTheme="minorHAnsi"/>
                <w:sz w:val="26"/>
                <w:szCs w:val="26"/>
                <w:lang w:val="ru-RU" w:eastAsia="en-US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</w:tr>
    </w:tbl>
    <w:p w:rsidR="001E4EA7" w:rsidRPr="001E4EA7" w:rsidRDefault="001E4EA7" w:rsidP="001E4EA7">
      <w:pPr>
        <w:widowControl/>
        <w:autoSpaceDE/>
        <w:autoSpaceDN/>
        <w:adjustRightInd/>
        <w:rPr>
          <w:rFonts w:eastAsiaTheme="minorHAnsi"/>
          <w:sz w:val="26"/>
          <w:szCs w:val="26"/>
          <w:lang w:val="ru-RU" w:eastAsia="en-US"/>
        </w:rPr>
      </w:pPr>
    </w:p>
    <w:p w:rsidR="001E4EA7" w:rsidRPr="003B32AD" w:rsidRDefault="001E4EA7">
      <w:pPr>
        <w:rPr>
          <w:lang w:val="ru-RU"/>
        </w:rPr>
      </w:pPr>
    </w:p>
    <w:sectPr w:rsidR="001E4EA7" w:rsidRPr="003B32AD" w:rsidSect="007662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C7"/>
    <w:rsid w:val="00021A9F"/>
    <w:rsid w:val="00051107"/>
    <w:rsid w:val="00095FCC"/>
    <w:rsid w:val="000B520F"/>
    <w:rsid w:val="000B54D9"/>
    <w:rsid w:val="000C4D6C"/>
    <w:rsid w:val="000D5568"/>
    <w:rsid w:val="000E2E62"/>
    <w:rsid w:val="000F78F8"/>
    <w:rsid w:val="001021A6"/>
    <w:rsid w:val="0011334D"/>
    <w:rsid w:val="00164752"/>
    <w:rsid w:val="00170CFB"/>
    <w:rsid w:val="001752EE"/>
    <w:rsid w:val="001A6102"/>
    <w:rsid w:val="001E4EA7"/>
    <w:rsid w:val="001F36E5"/>
    <w:rsid w:val="00201BCF"/>
    <w:rsid w:val="00217093"/>
    <w:rsid w:val="00226565"/>
    <w:rsid w:val="0024514B"/>
    <w:rsid w:val="002776F2"/>
    <w:rsid w:val="002A72BA"/>
    <w:rsid w:val="002E55CF"/>
    <w:rsid w:val="002E62BA"/>
    <w:rsid w:val="003407EA"/>
    <w:rsid w:val="003662D5"/>
    <w:rsid w:val="00387A0E"/>
    <w:rsid w:val="00394A87"/>
    <w:rsid w:val="003B32AD"/>
    <w:rsid w:val="003D7117"/>
    <w:rsid w:val="003F766B"/>
    <w:rsid w:val="00411AD3"/>
    <w:rsid w:val="004627FD"/>
    <w:rsid w:val="00467AA1"/>
    <w:rsid w:val="004D0E17"/>
    <w:rsid w:val="00565EAA"/>
    <w:rsid w:val="00596AB5"/>
    <w:rsid w:val="00600FF6"/>
    <w:rsid w:val="00626B70"/>
    <w:rsid w:val="00696C26"/>
    <w:rsid w:val="006C571A"/>
    <w:rsid w:val="00704FAB"/>
    <w:rsid w:val="007170F9"/>
    <w:rsid w:val="00717DA1"/>
    <w:rsid w:val="00721F3A"/>
    <w:rsid w:val="00726156"/>
    <w:rsid w:val="00731846"/>
    <w:rsid w:val="00733BAB"/>
    <w:rsid w:val="00754222"/>
    <w:rsid w:val="00766204"/>
    <w:rsid w:val="00785127"/>
    <w:rsid w:val="00794C8E"/>
    <w:rsid w:val="007A0594"/>
    <w:rsid w:val="007B4069"/>
    <w:rsid w:val="007E5ED4"/>
    <w:rsid w:val="008073F0"/>
    <w:rsid w:val="00807BFD"/>
    <w:rsid w:val="008B6328"/>
    <w:rsid w:val="008E34C7"/>
    <w:rsid w:val="008F11D8"/>
    <w:rsid w:val="00904F20"/>
    <w:rsid w:val="00927D3F"/>
    <w:rsid w:val="00954C09"/>
    <w:rsid w:val="00955DFD"/>
    <w:rsid w:val="009A0237"/>
    <w:rsid w:val="009B2A1D"/>
    <w:rsid w:val="009E143F"/>
    <w:rsid w:val="00A2144E"/>
    <w:rsid w:val="00A2397F"/>
    <w:rsid w:val="00A36334"/>
    <w:rsid w:val="00A754AD"/>
    <w:rsid w:val="00A80819"/>
    <w:rsid w:val="00A82440"/>
    <w:rsid w:val="00A93AF0"/>
    <w:rsid w:val="00B12DD5"/>
    <w:rsid w:val="00B3130D"/>
    <w:rsid w:val="00B60BB0"/>
    <w:rsid w:val="00B659A4"/>
    <w:rsid w:val="00B761A5"/>
    <w:rsid w:val="00BC389B"/>
    <w:rsid w:val="00BE149F"/>
    <w:rsid w:val="00BE7960"/>
    <w:rsid w:val="00BF4194"/>
    <w:rsid w:val="00BF64A7"/>
    <w:rsid w:val="00C063DD"/>
    <w:rsid w:val="00C25CC8"/>
    <w:rsid w:val="00C32EE2"/>
    <w:rsid w:val="00C759F3"/>
    <w:rsid w:val="00CD1BA2"/>
    <w:rsid w:val="00CD54F9"/>
    <w:rsid w:val="00CF135D"/>
    <w:rsid w:val="00D02E49"/>
    <w:rsid w:val="00D20E26"/>
    <w:rsid w:val="00D823FE"/>
    <w:rsid w:val="00D9068B"/>
    <w:rsid w:val="00DC627D"/>
    <w:rsid w:val="00DE4B94"/>
    <w:rsid w:val="00E157EB"/>
    <w:rsid w:val="00E550D6"/>
    <w:rsid w:val="00E64FA6"/>
    <w:rsid w:val="00EE787A"/>
    <w:rsid w:val="00F12E41"/>
    <w:rsid w:val="00F62656"/>
    <w:rsid w:val="00F81675"/>
    <w:rsid w:val="00FA0A6A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BEDA"/>
  <w15:docId w15:val="{41A2F07B-27B7-446E-8065-73FD5584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1218</Words>
  <Characters>6949</Characters>
  <Application>Microsoft Office Word</Application>
  <DocSecurity>0</DocSecurity>
  <Lines>57</Lines>
  <Paragraphs>16</Paragraphs>
  <ScaleCrop>false</ScaleCrop>
  <Company>Home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7</cp:revision>
  <dcterms:created xsi:type="dcterms:W3CDTF">2016-08-30T13:46:00Z</dcterms:created>
  <dcterms:modified xsi:type="dcterms:W3CDTF">2019-09-07T01:57:00Z</dcterms:modified>
</cp:coreProperties>
</file>