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right="5799" w:hanging="0"/>
        <w:jc w:val="center"/>
        <w:rPr>
          <w:b/>
          <w:b/>
          <w:bCs/>
          <w:spacing w:val="20"/>
        </w:rPr>
      </w:pPr>
      <w:r>
        <w:rPr/>
        <w:drawing>
          <wp:inline distT="0" distB="0" distL="0" distR="0">
            <wp:extent cx="579755" cy="685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5" t="-198" r="-245" b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noVBand="1" w:val="04a0" w:noHBand="0" w:lastColumn="0" w:firstColumn="1" w:lastRow="0" w:firstRow="1"/>
      </w:tblPr>
      <w:tblGrid>
        <w:gridCol w:w="223"/>
        <w:gridCol w:w="345"/>
        <w:gridCol w:w="1560"/>
        <w:gridCol w:w="417"/>
        <w:gridCol w:w="1385"/>
        <w:gridCol w:w="2307"/>
        <w:gridCol w:w="3543"/>
      </w:tblGrid>
      <w:tr>
        <w:trPr/>
        <w:tc>
          <w:tcPr>
            <w:tcW w:w="3930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spacing w:lineRule="exact" w:line="280" w:before="120" w:after="0"/>
              <w:jc w:val="center"/>
              <w:rPr>
                <w:b/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МИНИСТЕРСТВО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b/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ОБРАЗОВАНИЯ 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b/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180"/>
              <w:jc w:val="center"/>
              <w:rPr>
                <w:rFonts w:ascii="Times New Roman" w:hAnsi="Times New Roman"/>
                <w:b/>
                <w:b/>
                <w:bCs/>
                <w:spacing w:val="20"/>
                <w:sz w:val="18"/>
              </w:rPr>
            </w:pPr>
            <w:r>
              <w:rPr>
                <w:b/>
                <w:bCs/>
                <w:spacing w:val="20"/>
                <w:sz w:val="18"/>
              </w:rPr>
            </w:r>
          </w:p>
          <w:p>
            <w:pPr>
              <w:pStyle w:val="Normal"/>
              <w:widowControl w:val="false"/>
              <w:spacing w:lineRule="exact" w:line="180"/>
              <w:jc w:val="center"/>
              <w:rPr/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Светланская, 22, г. Владивосток, 690110</w:t>
            </w:r>
          </w:p>
          <w:p>
            <w:pPr>
              <w:pStyle w:val="Normal"/>
              <w:widowControl w:val="false"/>
              <w:spacing w:lineRule="exact" w:line="200"/>
              <w:ind w:left="-57" w:right="-57" w:hanging="0"/>
              <w:jc w:val="center"/>
              <w:rPr/>
            </w:pPr>
            <w:r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(423)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240-28-04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minobrpk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primorsky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07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3" w:type="dxa"/>
            <w:vMerge w:val="restart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Руководителям муниципальных органов управления образованием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Приморского края</w:t>
            </w:r>
          </w:p>
          <w:p>
            <w:pPr>
              <w:pStyle w:val="16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23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spacing w:val="60"/>
                <w:sz w:val="20"/>
              </w:rPr>
            </w:pPr>
            <w:r>
              <w:rPr>
                <w:spacing w:val="60"/>
                <w:sz w:val="20"/>
              </w:rPr>
            </w:r>
          </w:p>
        </w:tc>
        <w:tc>
          <w:tcPr>
            <w:tcW w:w="1905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-107" w:right="-107" w:hanging="0"/>
              <w:jc w:val="center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</w:r>
          </w:p>
        </w:tc>
        <w:tc>
          <w:tcPr>
            <w:tcW w:w="417" w:type="dxa"/>
            <w:tcBorders/>
            <w:vAlign w:val="bottom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-87" w:right="-10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0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6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-107" w:right="-107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-57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180" w:after="0"/>
              <w:ind w:left="-113" w:right="-57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ind w:left="-107" w:right="-10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07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6237" w:type="dxa"/>
            <w:gridSpan w:val="6"/>
            <w:tcBorders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3543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nsPlusNormal1"/>
        <w:widowControl/>
        <w:spacing w:lineRule="auto" w:line="36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widowControl/>
        <w:spacing w:lineRule="auto" w:line="360"/>
        <w:ind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Уважаемые коллеги!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firstLine="737"/>
        <w:jc w:val="both"/>
        <w:rPr>
          <w:color w:val="000000"/>
        </w:rPr>
      </w:pPr>
      <w:r>
        <w:rPr>
          <w:rFonts w:eastAsia="Times New Roman" w:cs="Tinos"/>
          <w:color w:val="000000"/>
          <w:sz w:val="28"/>
          <w:szCs w:val="28"/>
          <w:lang w:eastAsia="ru-RU"/>
        </w:rPr>
        <w:t>В рамках  работы по профилактике преступлений, связанных употреблением и распространением наркотиков в подростковой и молодёжной среде и в соответствии с письмом д</w:t>
      </w:r>
      <w:r>
        <w:rPr>
          <w:rFonts w:eastAsia="Times New Roman" w:cs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епартамент по координации правоохранительной деятельности, исполнения административного законодательства и обеспечению деятельности мировых судей Приморского края</w:t>
      </w:r>
      <w:r>
        <w:rPr>
          <w:rFonts w:eastAsia="Times New Roman" w:cs="Tinos" w:ascii="BlinkMacSystemFont;apple-system;Segoe UI;Roboto;Oxygen;Ubuntu;Cantarell;Open Sans;Helvetica Neue;Roboto Rouble;sans-serif" w:hAnsi="BlinkMacSystemFont;apple-system;Segoe UI;Roboto;Oxygen;Ubuntu;Cantarell;Open Sans;Helvetica Neue;Roboto Rouble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nos"/>
          <w:color w:val="000000"/>
          <w:sz w:val="28"/>
          <w:szCs w:val="28"/>
          <w:lang w:eastAsia="ru-RU"/>
        </w:rPr>
        <w:t>направляем вам  информационный ролик: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bidi w:val="0"/>
        <w:spacing w:lineRule="auto" w:line="360" w:before="0" w:after="0"/>
        <w:ind w:left="0" w:right="0" w:firstLine="737"/>
        <w:jc w:val="both"/>
        <w:rPr>
          <w:color w:val="000000"/>
        </w:rPr>
      </w:pPr>
      <w:hyperlink r:id="rId3" w:tgtFrame="https://t.me/dkpd_pk/226">
        <w:r>
          <w:rPr>
            <w:rStyle w:val="Style12"/>
            <w:rFonts w:eastAsia="Times New Roman" w:cs="Tinos"/>
            <w:b w:val="false"/>
            <w:i w:val="false"/>
            <w:caps w:val="false"/>
            <w:smallCaps w:val="false"/>
            <w:spacing w:val="0"/>
            <w:sz w:val="28"/>
            <w:szCs w:val="28"/>
            <w:lang w:eastAsia="ru-RU"/>
          </w:rPr>
          <w:t>https://t.me/dkpd_pk/226</w:t>
        </w:r>
      </w:hyperlink>
      <w:r>
        <w:rPr>
          <w:rStyle w:val="Style12"/>
          <w:rFonts w:eastAsia="Times New Roman" w:cs="Tinos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.</w:t>
      </w:r>
    </w:p>
    <w:p>
      <w:pPr>
        <w:pStyle w:val="Style20"/>
        <w:spacing w:lineRule="auto" w:line="360"/>
        <w:ind w:hanging="0"/>
        <w:jc w:val="both"/>
        <w:rPr>
          <w:u w:val="none"/>
        </w:rPr>
      </w:pPr>
      <w:r>
        <w:rPr>
          <w:rFonts w:eastAsia="Times New Roman"/>
          <w:b w:val="false"/>
          <w:bCs w:val="false"/>
          <w:lang w:eastAsia="ru-RU"/>
        </w:rPr>
        <w:tab/>
        <w:t>П</w:t>
      </w:r>
      <w:r>
        <w:rPr>
          <w:rFonts w:eastAsia="Times New Roman"/>
          <w:b w:val="false"/>
          <w:bCs w:val="false"/>
          <w:sz w:val="28"/>
          <w:szCs w:val="28"/>
          <w:lang w:eastAsia="ru-RU"/>
        </w:rPr>
        <w:t>росим оказать содействие в распространении указанного материала.</w:t>
      </w:r>
    </w:p>
    <w:p>
      <w:pPr>
        <w:pStyle w:val="Style20"/>
        <w:spacing w:lineRule="auto" w:line="360"/>
        <w:ind w:hanging="0"/>
        <w:jc w:val="both"/>
        <w:rPr>
          <w:u w:val="none"/>
        </w:rPr>
      </w:pPr>
      <w:r>
        <w:rPr>
          <w:u w:val="none"/>
        </w:rPr>
      </w:r>
    </w:p>
    <w:p>
      <w:pPr>
        <w:pStyle w:val="Style20"/>
        <w:spacing w:lineRule="auto" w:line="360"/>
        <w:ind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  <w:t>Первый</w:t>
      </w:r>
      <w:r>
        <w:rPr/>
        <w:t xml:space="preserve"> заместител</w:t>
      </w:r>
      <w:r>
        <w:rPr/>
        <w:t>ь</w:t>
      </w:r>
      <w:r>
        <w:rPr/>
        <w:t xml:space="preserve"> министра </w:t>
        <w:tab/>
        <w:tab/>
        <w:tab/>
        <w:tab/>
        <w:t xml:space="preserve">                </w:t>
      </w:r>
      <w:r>
        <w:rPr/>
        <w:t>И.О. Бушманова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ru-RU" w:eastAsia="zh-CN" w:bidi="ar-SA"/>
        </w:rPr>
        <w:t>Новикова Оксана Геннадьевна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8 (423) 243-33-13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Novikova_og@primorsky.ru</w:t>
      </w:r>
    </w:p>
    <w:sectPr>
      <w:headerReference w:type="default" r:id="rId4"/>
      <w:type w:val="nextPage"/>
      <w:pgSz w:w="11906" w:h="16838"/>
      <w:pgMar w:left="1418" w:right="851" w:gutter="0" w:header="150" w:top="207" w:footer="0" w:bottom="38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NTTimes/Cyrillic">
    <w:altName w:val="Times New Roma"/>
    <w:charset w:val="01"/>
    <w:family w:val="roman"/>
    <w:pitch w:val="default"/>
  </w:font>
  <w:font w:name="Arial">
    <w:charset w:val="01"/>
    <w:family w:val="roman"/>
    <w:pitch w:val="default"/>
  </w:font>
  <w:font w:name="BlinkMacSystemFont">
    <w:altName w:val="apple-system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280" w:before="120" w:after="0"/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exact" w:line="240"/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WW" w:customStyle="1">
    <w:name w:val="WW-Основной шрифт абзаца"/>
    <w:qFormat/>
    <w:rPr>
      <w:sz w:val="20"/>
    </w:rPr>
  </w:style>
  <w:style w:type="character" w:styleId="Style12">
    <w:name w:val="Hyperlink"/>
    <w:basedOn w:val="DefaultParagraphFont"/>
    <w:uiPriority w:val="99"/>
    <w:unhideWhenUsed/>
    <w:rsid w:val="000d248d"/>
    <w:rPr>
      <w:color w:val="0563C1" w:themeColor="hyperlink"/>
      <w:u w:val="single"/>
    </w:rPr>
  </w:style>
  <w:style w:type="character" w:styleId="Style13" w:customStyle="1">
    <w:name w:val="FollowedHyperlink"/>
    <w:rPr>
      <w:color w:val="800080"/>
      <w:sz w:val="20"/>
      <w:u w:val="single"/>
    </w:rPr>
  </w:style>
  <w:style w:type="character" w:styleId="Pagenumber">
    <w:name w:val="page number"/>
    <w:basedOn w:val="11"/>
    <w:qFormat/>
    <w:rPr/>
  </w:style>
  <w:style w:type="character" w:styleId="Style14" w:customStyle="1">
    <w:name w:val="Знак Знак"/>
    <w:qFormat/>
    <w:rPr>
      <w:rFonts w:ascii="Tahoma" w:hAnsi="Tahoma" w:cs="Tahoma"/>
      <w:sz w:val="16"/>
      <w:szCs w:val="16"/>
    </w:rPr>
  </w:style>
  <w:style w:type="character" w:styleId="12" w:customStyle="1">
    <w:name w:val="Знак Знак1"/>
    <w:qFormat/>
    <w:rPr>
      <w:rFonts w:ascii="NTTimes/Cyrillic;Times New Roma" w:hAnsi="NTTimes/Cyrillic;Times New Roma" w:cs="NTTimes/Cyrillic;Times New Roma"/>
      <w:sz w:val="26"/>
      <w:lang w:val="ru-RU" w:bidi="ar-SA"/>
    </w:rPr>
  </w:style>
  <w:style w:type="character" w:styleId="31" w:customStyle="1">
    <w:name w:val="Знак Знак3"/>
    <w:qFormat/>
    <w:rPr>
      <w:rFonts w:ascii="NTTimes/Cyrillic;Times New Roma" w:hAnsi="NTTimes/Cyrillic;Times New Roma" w:cs="NTTimes/Cyrillic;Times New Roma"/>
      <w:sz w:val="26"/>
    </w:rPr>
  </w:style>
  <w:style w:type="character" w:styleId="4" w:customStyle="1">
    <w:name w:val="Знак Знак4"/>
    <w:qFormat/>
    <w:rPr>
      <w:b/>
      <w:sz w:val="22"/>
      <w:lang w:val="ru-RU" w:bidi="ar-SA"/>
    </w:rPr>
  </w:style>
  <w:style w:type="character" w:styleId="22" w:customStyle="1">
    <w:name w:val="Основной текст с отступом 2 Знак"/>
    <w:qFormat/>
    <w:rPr>
      <w:rFonts w:ascii="NTTimes/Cyrillic;Times New Roma" w:hAnsi="NTTimes/Cyrillic;Times New Roma" w:cs="NTTimes/Cyrillic;Times New Roma"/>
      <w:sz w:val="24"/>
    </w:rPr>
  </w:style>
  <w:style w:type="character" w:styleId="Style15" w:customStyle="1">
    <w:name w:val="Верхний колонтитул Знак"/>
    <w:qFormat/>
    <w:rPr>
      <w:rFonts w:ascii="NTTimes/Cyrillic;Times New Roma" w:hAnsi="NTTimes/Cyrillic;Times New Roma" w:cs="NTTimes/Cyrillic;Times New Roma"/>
      <w:sz w:val="24"/>
    </w:rPr>
  </w:style>
  <w:style w:type="character" w:styleId="23" w:customStyle="1">
    <w:name w:val="Основной текст 2 Знак"/>
    <w:qFormat/>
    <w:rPr>
      <w:sz w:val="28"/>
      <w:szCs w:val="28"/>
    </w:rPr>
  </w:style>
  <w:style w:type="character" w:styleId="Strong" w:customStyle="1">
    <w:name w:val="Strong"/>
    <w:qFormat/>
    <w:rPr>
      <w:b/>
      <w:bCs/>
    </w:rPr>
  </w:style>
  <w:style w:type="character" w:styleId="Style16">
    <w:name w:val="Emphasis"/>
    <w:qFormat/>
    <w:rPr>
      <w:i/>
      <w:iCs/>
    </w:rPr>
  </w:style>
  <w:style w:type="character" w:styleId="ConsPlusNormal" w:customStyle="1">
    <w:name w:val="ConsPlusNormal Знак"/>
    <w:qFormat/>
    <w:rPr>
      <w:rFonts w:ascii="Arial" w:hAnsi="Arial" w:cs="Arial"/>
      <w:sz w:val="28"/>
      <w:szCs w:val="28"/>
    </w:rPr>
  </w:style>
  <w:style w:type="character" w:styleId="Blk" w:customStyle="1">
    <w:name w:val="blk"/>
    <w:qFormat/>
    <w:rPr/>
  </w:style>
  <w:style w:type="character" w:styleId="Doccaption" w:customStyle="1">
    <w:name w:val="doccaption"/>
    <w:qFormat/>
    <w:rPr/>
  </w:style>
  <w:style w:type="character" w:styleId="Bxmessengermessage">
    <w:name w:val="bx-messenger-message"/>
    <w:qFormat/>
    <w:rPr/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Footnote Reference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exact" w:line="280"/>
      <w:jc w:val="center"/>
    </w:pPr>
    <w:rPr>
      <w:b/>
      <w:sz w:val="22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32" w:customStyle="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5">
    <w:name w:val="Body Text Indent"/>
    <w:basedOn w:val="Normal"/>
    <w:pPr>
      <w:widowControl/>
      <w:spacing w:lineRule="auto" w:line="360"/>
      <w:ind w:firstLine="709"/>
      <w:jc w:val="both"/>
    </w:pPr>
    <w:rPr>
      <w:sz w:val="26"/>
    </w:rPr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zh-CN" w:bidi="ar-SA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212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Содержимое врезки"/>
    <w:basedOn w:val="Style20"/>
    <w:qFormat/>
    <w:pPr/>
    <w:rPr/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szCs w:val="24"/>
    </w:rPr>
  </w:style>
  <w:style w:type="paragraph" w:styleId="Western" w:customStyle="1">
    <w:name w:val="western"/>
    <w:basedOn w:val="Normal"/>
    <w:qFormat/>
    <w:pPr>
      <w:widowControl/>
      <w:suppressAutoHyphens w:val="false"/>
      <w:spacing w:lineRule="atLeast" w:line="278" w:before="100" w:after="100"/>
      <w:jc w:val="center"/>
    </w:pPr>
    <w:rPr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 w:customStyle="1">
    <w:name w:val="Обычный (веб)1"/>
    <w:basedOn w:val="Normal"/>
    <w:qFormat/>
    <w:pPr>
      <w:spacing w:before="100" w:after="100"/>
    </w:pPr>
    <w:rPr>
      <w:kern w:val="2"/>
      <w:szCs w:val="24"/>
      <w:lang w:bidi="hi-IN"/>
    </w:rPr>
  </w:style>
  <w:style w:type="paragraph" w:styleId="ListParagraph">
    <w:name w:val="List Paragraph"/>
    <w:basedOn w:val="Normal"/>
    <w:qFormat/>
    <w:pPr>
      <w:widowControl/>
      <w:suppressAutoHyphens w:val="false"/>
      <w:spacing w:before="0" w:after="0"/>
      <w:ind w:left="720" w:hanging="0"/>
      <w:contextualSpacing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16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zh-CN" w:bidi="ar-SA"/>
    </w:rPr>
  </w:style>
  <w:style w:type="paragraph" w:styleId="Style33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b066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.me/dkpd_pk/226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78BB-8472-44C5-BDB7-AB029485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Application>LibreOffice/7.4.3.2$Linux_X86_64 LibreOffice_project/40$Build-2</Application>
  <AppVersion>15.0000</AppVersion>
  <Pages>1</Pages>
  <Words>87</Words>
  <Characters>725</Characters>
  <CharactersWithSpaces>814</CharactersWithSpaces>
  <Paragraphs>19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2020-06-23T09:05:00Z</dcterms:created>
  <dc:creator>perminova_ta</dc:creator>
  <dc:description/>
  <dc:language>ru-RU</dc:language>
  <cp:lastModifiedBy/>
  <cp:lastPrinted>2020-11-11T12:30:00Z</cp:lastPrinted>
  <dcterms:modified xsi:type="dcterms:W3CDTF">2023-11-15T15:36:45Z</dcterms:modified>
  <cp:revision>84</cp:revision>
  <dc:subject/>
  <dc:title>«GERBM»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